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3B28D658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732C2F71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252EB2E5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</w:t>
            </w:r>
            <w:r w:rsidR="00DA4837">
              <w:rPr>
                <w:rFonts w:ascii="メイリオ" w:eastAsia="メイリオ" w:hAnsi="メイリオ" w:cs="メイリオ" w:hint="eastAsia"/>
              </w:rPr>
              <w:t>損害</w:t>
            </w:r>
            <w:r w:rsidR="00C0581E">
              <w:rPr>
                <w:rFonts w:ascii="メイリオ" w:eastAsia="メイリオ" w:hAnsi="メイリオ" w:cs="メイリオ" w:hint="eastAsia"/>
              </w:rPr>
              <w:t>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C4285E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r w:rsidR="00B64959">
              <w:rPr>
                <w:rFonts w:ascii="メイリオ" w:eastAsia="メイリオ" w:hAnsi="メイリオ" w:cs="メイリオ"/>
              </w:rPr>
              <w:fldChar w:fldCharType="begin"/>
            </w:r>
            <w:r w:rsidR="00B64959">
              <w:rPr>
                <w:rFonts w:ascii="メイリオ" w:eastAsia="メイリオ" w:hAnsi="メイリオ" w:cs="メイリオ"/>
              </w:rPr>
              <w:instrText xml:space="preserve"> </w:instrText>
            </w:r>
            <w:r w:rsidR="00B64959">
              <w:rPr>
                <w:rFonts w:ascii="メイリオ" w:eastAsia="メイリオ" w:hAnsi="メイリオ" w:cs="メイリオ" w:hint="eastAsia"/>
              </w:rPr>
              <w:instrText>HYPERLINK "mailto:mobio_torihiki@obda.or.jp"</w:instrText>
            </w:r>
            <w:r w:rsidR="00B64959">
              <w:rPr>
                <w:rFonts w:ascii="メイリオ" w:eastAsia="メイリオ" w:hAnsi="メイリオ" w:cs="メイリオ"/>
              </w:rPr>
              <w:instrText xml:space="preserve"> </w:instrText>
            </w:r>
            <w:r w:rsidR="00B64959">
              <w:rPr>
                <w:rFonts w:ascii="メイリオ" w:eastAsia="メイリオ" w:hAnsi="メイリオ" w:cs="メイリオ"/>
              </w:rPr>
            </w:r>
            <w:r w:rsidR="00B64959">
              <w:rPr>
                <w:rFonts w:ascii="メイリオ" w:eastAsia="メイリオ" w:hAnsi="メイリオ" w:cs="メイリオ"/>
              </w:rPr>
              <w:fldChar w:fldCharType="separate"/>
            </w:r>
            <w:proofErr w:type="spellStart"/>
            <w:r w:rsidR="00B64959" w:rsidRPr="00B64959">
              <w:rPr>
                <w:rStyle w:val="ab"/>
                <w:rFonts w:ascii="メイリオ" w:eastAsia="メイリオ" w:hAnsi="メイリオ" w:cs="メイリオ" w:hint="eastAsia"/>
              </w:rPr>
              <w:t>mobio_</w:t>
            </w:r>
            <w:r w:rsidRPr="00B64959">
              <w:rPr>
                <w:rStyle w:val="ab"/>
                <w:rFonts w:ascii="メイリオ" w:eastAsia="メイリオ" w:hAnsi="メイリオ" w:cs="メイリオ" w:hint="eastAsia"/>
              </w:rPr>
              <w:t>torihiki</w:t>
            </w:r>
            <w:proofErr w:type="spellEnd"/>
            <w:r w:rsidRPr="00B64959">
              <w:rPr>
                <w:rStyle w:val="ab"/>
                <w:rFonts w:ascii="メイリオ" w:eastAsia="メイリオ" w:hAnsi="メイリオ" w:cs="メイリオ" w:hint="eastAsia"/>
              </w:rPr>
              <w:t>＠</w:t>
            </w:r>
            <w:proofErr w:type="spellStart"/>
            <w:r w:rsidRPr="00B64959">
              <w:rPr>
                <w:rStyle w:val="ab"/>
                <w:rFonts w:ascii="メイリオ" w:eastAsia="メイリオ" w:hAnsi="メイリオ" w:cs="メイリオ" w:hint="eastAsia"/>
              </w:rPr>
              <w:t>obda.or.jp</w:t>
            </w:r>
            <w:proofErr w:type="spellEnd"/>
            <w:r w:rsidR="00B64959">
              <w:rPr>
                <w:rFonts w:ascii="メイリオ" w:eastAsia="メイリオ" w:hAnsi="メイリオ" w:cs="メイリオ"/>
              </w:rPr>
              <w:fldChar w:fldCharType="end"/>
            </w:r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01BBF470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</w:t>
      </w:r>
      <w:r w:rsidR="00B64959">
        <w:rPr>
          <w:rFonts w:ascii="メイリオ" w:eastAsia="メイリオ" w:hAnsi="メイリオ" w:cs="メイリオ" w:hint="eastAsia"/>
          <w:color w:val="FF0000"/>
          <w:sz w:val="22"/>
          <w:szCs w:val="24"/>
        </w:rPr>
        <w:t>。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35C10742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2A247406" w:rsidR="00F21E1B" w:rsidRPr="00BA20C4" w:rsidRDefault="00AA5A4D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AA5A4D">
              <w:rPr>
                <w:rFonts w:ascii="メイリオ" w:eastAsia="メイリオ" w:hAnsi="メイリオ" w:cs="メイリオ" w:hint="eastAsia"/>
                <w:sz w:val="18"/>
                <w:szCs w:val="18"/>
              </w:rPr>
              <w:t>H0</w:t>
            </w:r>
            <w:r w:rsidR="00B64959">
              <w:rPr>
                <w:rFonts w:ascii="メイリオ" w:eastAsia="メイリオ" w:hAnsi="メイリオ" w:cs="メイリオ"/>
                <w:sz w:val="18"/>
                <w:szCs w:val="18"/>
              </w:rPr>
              <w:t>1247</w:t>
            </w:r>
            <w:r w:rsidRPr="00AA5A4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64959">
              <w:rPr>
                <w:rFonts w:ascii="メイリオ" w:eastAsia="メイリオ" w:hAnsi="メイリオ" w:cs="メイリオ" w:hint="eastAsia"/>
                <w:sz w:val="18"/>
                <w:szCs w:val="18"/>
              </w:rPr>
              <w:t>多関節ロボットの振動抑制</w:t>
            </w:r>
          </w:p>
        </w:tc>
      </w:tr>
    </w:tbl>
    <w:p w14:paraId="51550AD2" w14:textId="77777777" w:rsidR="000C0928" w:rsidRPr="00B64959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B64959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32E3D4A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FBA908C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■特徴（</w:t>
      </w:r>
      <w:r w:rsidR="00FC3343"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開発・導入実績、</w:t>
      </w: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他の製品との違いなど）</w:t>
      </w:r>
    </w:p>
    <w:p w14:paraId="47434E4B" w14:textId="539444E0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A23164B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1FF1EE0A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F45CB48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■知財（特許、実用新案、商標、意匠）の有無（どちらかを選択してください</w:t>
      </w: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296E70">
        <w:rPr>
          <w:rFonts w:ascii="メイリオ" w:eastAsia="メイリオ" w:hAnsi="メイリオ" w:cs="メイリオ" w:hint="eastAsia"/>
          <w:szCs w:val="21"/>
          <w:highlight w:val="lightGray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3395" w14:textId="77777777" w:rsidR="0045785E" w:rsidRDefault="0045785E" w:rsidP="006A1CBA">
      <w:r>
        <w:separator/>
      </w:r>
    </w:p>
  </w:endnote>
  <w:endnote w:type="continuationSeparator" w:id="0">
    <w:p w14:paraId="5ED8C63F" w14:textId="77777777" w:rsidR="0045785E" w:rsidRDefault="0045785E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0B3B" w14:textId="77777777" w:rsidR="0045785E" w:rsidRDefault="0045785E" w:rsidP="006A1CBA">
      <w:r>
        <w:separator/>
      </w:r>
    </w:p>
  </w:footnote>
  <w:footnote w:type="continuationSeparator" w:id="0">
    <w:p w14:paraId="71BA256C" w14:textId="77777777" w:rsidR="0045785E" w:rsidRDefault="0045785E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4733006">
    <w:abstractNumId w:val="4"/>
  </w:num>
  <w:num w:numId="2" w16cid:durableId="1633899911">
    <w:abstractNumId w:val="0"/>
  </w:num>
  <w:num w:numId="3" w16cid:durableId="1025593066">
    <w:abstractNumId w:val="3"/>
  </w:num>
  <w:num w:numId="4" w16cid:durableId="674578990">
    <w:abstractNumId w:val="6"/>
  </w:num>
  <w:num w:numId="5" w16cid:durableId="23528867">
    <w:abstractNumId w:val="7"/>
  </w:num>
  <w:num w:numId="6" w16cid:durableId="1770739214">
    <w:abstractNumId w:val="12"/>
  </w:num>
  <w:num w:numId="7" w16cid:durableId="677536508">
    <w:abstractNumId w:val="5"/>
  </w:num>
  <w:num w:numId="8" w16cid:durableId="992101420">
    <w:abstractNumId w:val="1"/>
  </w:num>
  <w:num w:numId="9" w16cid:durableId="2115125503">
    <w:abstractNumId w:val="11"/>
  </w:num>
  <w:num w:numId="10" w16cid:durableId="1946577870">
    <w:abstractNumId w:val="2"/>
  </w:num>
  <w:num w:numId="11" w16cid:durableId="1584029066">
    <w:abstractNumId w:val="10"/>
  </w:num>
  <w:num w:numId="12" w16cid:durableId="1669597099">
    <w:abstractNumId w:val="8"/>
  </w:num>
  <w:num w:numId="13" w16cid:durableId="940064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C0928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96E70"/>
    <w:rsid w:val="002C61A0"/>
    <w:rsid w:val="002D335D"/>
    <w:rsid w:val="002F400C"/>
    <w:rsid w:val="003418E6"/>
    <w:rsid w:val="00364B13"/>
    <w:rsid w:val="003A064E"/>
    <w:rsid w:val="003B35CD"/>
    <w:rsid w:val="003C3C0C"/>
    <w:rsid w:val="003F508D"/>
    <w:rsid w:val="00447F2B"/>
    <w:rsid w:val="0045785E"/>
    <w:rsid w:val="00482B06"/>
    <w:rsid w:val="004A428D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5B2859"/>
    <w:rsid w:val="00605576"/>
    <w:rsid w:val="00605806"/>
    <w:rsid w:val="006444E4"/>
    <w:rsid w:val="00654580"/>
    <w:rsid w:val="00665D3C"/>
    <w:rsid w:val="00670BF3"/>
    <w:rsid w:val="00683D5B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90E08"/>
    <w:rsid w:val="009A0A70"/>
    <w:rsid w:val="00A047AB"/>
    <w:rsid w:val="00A2082D"/>
    <w:rsid w:val="00A27DB9"/>
    <w:rsid w:val="00A4539B"/>
    <w:rsid w:val="00A6265F"/>
    <w:rsid w:val="00AA5A4D"/>
    <w:rsid w:val="00AF2E9B"/>
    <w:rsid w:val="00B20381"/>
    <w:rsid w:val="00B5080D"/>
    <w:rsid w:val="00B64959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A0DA0"/>
    <w:rsid w:val="00CB53C0"/>
    <w:rsid w:val="00CE4E81"/>
    <w:rsid w:val="00D96946"/>
    <w:rsid w:val="00DA4837"/>
    <w:rsid w:val="00DB7ACB"/>
    <w:rsid w:val="00DD43FC"/>
    <w:rsid w:val="00DD5942"/>
    <w:rsid w:val="00E37052"/>
    <w:rsid w:val="00E41D26"/>
    <w:rsid w:val="00EC60AC"/>
    <w:rsid w:val="00EF1D3C"/>
    <w:rsid w:val="00F0573B"/>
    <w:rsid w:val="00F21E1B"/>
    <w:rsid w:val="00F24E38"/>
    <w:rsid w:val="00F376E5"/>
    <w:rsid w:val="00F91DE5"/>
    <w:rsid w:val="00FB64CB"/>
    <w:rsid w:val="00FC334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  <w:style w:type="character" w:styleId="af">
    <w:name w:val="Placeholder Text"/>
    <w:basedOn w:val="a0"/>
    <w:uiPriority w:val="99"/>
    <w:semiHidden/>
    <w:rsid w:val="00CA0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2</cp:revision>
  <cp:lastPrinted>2020-12-28T02:04:00Z</cp:lastPrinted>
  <dcterms:created xsi:type="dcterms:W3CDTF">2022-08-08T06:48:00Z</dcterms:created>
  <dcterms:modified xsi:type="dcterms:W3CDTF">2022-08-08T06:48:00Z</dcterms:modified>
</cp:coreProperties>
</file>